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4D" w:rsidRPr="001E274D" w:rsidRDefault="001E274D" w:rsidP="001E274D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</w:pPr>
      <w:bookmarkStart w:id="0" w:name="_GoBack"/>
      <w:r w:rsidRPr="001E274D"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  <w:t>Pouczenie</w:t>
      </w:r>
      <w:r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  <w:t xml:space="preserve"> o </w:t>
      </w:r>
      <w:r w:rsidRPr="001E274D"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  <w:t>odstąpieniu od umowy sprzedaży</w:t>
      </w:r>
    </w:p>
    <w:bookmarkEnd w:id="0"/>
    <w:p w:rsidR="001E274D" w:rsidRPr="001E274D" w:rsidRDefault="001E274D" w:rsidP="001E274D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(informacje dotyczące korzystania</w:t>
      </w:r>
      <w:r>
        <w:rPr>
          <w:rFonts w:asciiTheme="minorHAnsi" w:eastAsia="Times New Roman" w:hAnsiTheme="minorHAnsi" w:cstheme="minorHAnsi"/>
          <w:b/>
          <w:bCs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prawa odstąpienia od umowy sprzedaży)</w:t>
      </w:r>
    </w:p>
    <w:p w:rsidR="001E274D" w:rsidRPr="001E274D" w:rsidRDefault="001E274D" w:rsidP="001E274D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Prawo odstąpienia od umowy</w:t>
      </w:r>
    </w:p>
    <w:p w:rsidR="001E274D" w:rsidRDefault="001E274D" w:rsidP="001E274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Informujemy, że mają Państwo prawo odstąpić od niniejszej umowy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="000116CF">
        <w:rPr>
          <w:rFonts w:asciiTheme="minorHAnsi" w:eastAsia="Times New Roman" w:hAnsiTheme="minorHAnsi" w:cstheme="minorHAnsi"/>
          <w:szCs w:val="20"/>
          <w:lang w:eastAsia="pl-PL"/>
        </w:rPr>
        <w:t>terminie 30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 dni bez podania jakiejkolwiek przyczyny.</w:t>
      </w:r>
    </w:p>
    <w:p w:rsidR="001E274D" w:rsidRPr="001E274D" w:rsidRDefault="001E274D" w:rsidP="001E274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Termin do odstąpien</w:t>
      </w:r>
      <w:r w:rsidR="000116CF">
        <w:rPr>
          <w:rFonts w:asciiTheme="minorHAnsi" w:eastAsia="Times New Roman" w:hAnsiTheme="minorHAnsi" w:cstheme="minorHAnsi"/>
          <w:szCs w:val="20"/>
          <w:lang w:eastAsia="pl-PL"/>
        </w:rPr>
        <w:t>ia od umowy wygasa po upływie 30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 dni od dnia:</w:t>
      </w:r>
    </w:p>
    <w:p w:rsidR="001E274D" w:rsidRPr="001E274D" w:rsidRDefault="001E274D" w:rsidP="001E2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w którym weszli Państwo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rzeczy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ostatniej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rzeczy, jeżeli umowa dotyczyła przeniesienia własności wielu rzeczy dostarczanych osobno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ostatniej partii lub części, jeżeli umowa dotyczyła przeniesienia własności rzeczy dostarczanych partiami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części,</w:t>
      </w:r>
    </w:p>
    <w:p w:rsidR="001E274D" w:rsidRPr="001E274D" w:rsidRDefault="001E274D" w:rsidP="001E2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w którym osoba trzecia inna niż przewoźnik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wskazana przez Państwa weszła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rzeczy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ostatniej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rzeczy, jeżeli umowa dotyczyła przeniesienia własności wielu rzeczy dostarczanych osobno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posiadanie ostatniej partii lub części, jeżeli umowa dotyczyła przeniesienia własności rzeczy dostarczanych partiami lub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części.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Aby skorzystać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prawa odstąpienia od umowy, należy poinformować </w:t>
      </w:r>
      <w:r w:rsidRPr="001E274D">
        <w:rPr>
          <w:rFonts w:asciiTheme="minorHAnsi" w:eastAsia="Times New Roman" w:hAnsiTheme="minorHAnsi" w:cstheme="minorHAnsi"/>
          <w:i/>
          <w:szCs w:val="20"/>
          <w:lang w:eastAsia="pl-PL"/>
        </w:rPr>
        <w:t>LEDUM KAMARA PL SPÓŁKA Z OGRANICZONĄ ODPOWIEDZIALNOŚCIĄ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, ul. Stawowa 27, 43-400 Cieszyn , email: reklamacje@tonerpartner.pl, tel.: + 48</w:t>
      </w:r>
      <w:r w:rsidR="000116CF">
        <w:rPr>
          <w:rFonts w:asciiTheme="minorHAnsi" w:eastAsia="Times New Roman" w:hAnsiTheme="minorHAnsi" w:cstheme="minorHAnsi"/>
          <w:szCs w:val="20"/>
          <w:lang w:eastAsia="pl-PL"/>
        </w:rPr>
        <w:t xml:space="preserve"> 332 235 115 </w:t>
      </w:r>
      <w:r>
        <w:rPr>
          <w:rFonts w:asciiTheme="minorHAnsi" w:eastAsia="Times New Roman" w:hAnsiTheme="minorHAnsi" w:cstheme="minorHAnsi"/>
          <w:szCs w:val="20"/>
          <w:lang w:eastAsia="pl-PL"/>
        </w:rPr>
        <w:t>o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swojej decyzji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odstąpieniu od niniejszej umowy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drodze jednoznacznego oświadczenia (na przykład pismo wysłane pocztą, faksem lub pocztą elektroniczną).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Mogą Państwo skorzystać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wzoru formularza odstąpienia od umowy, jednak nie jest to obowiązkowe. </w:t>
      </w:r>
    </w:p>
    <w:p w:rsidR="001E274D" w:rsidRP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1E274D" w:rsidRPr="001E274D" w:rsidRDefault="001E274D" w:rsidP="001E274D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Skutki odstąpienia od umowy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W przypadku odstąpienia od niniejszej umowy, zwracamy Państwu wszystkie otrzymane od Państwa płatności,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tym koszty dostarczenia rzeczy (z wyjątkiem dodatkowych kosztów wynikających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wybranego przez Państwa sposobu dostarczenia innego niż najtańszy zwykły sposób dostarczenia oferowany przez nas), niezwłocznie,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a 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każdym przypadku nie później niż 14 dni od dnia,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którym zostaliśmy poinformowani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Państwa decyzji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wykonaniu prawa odstąpienia od niniejszej umowy. Zwrotu płatności dokonamy przy użyciu takich samych sposobów płatności, jakie zostały przez Państwa użyte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pierwotnej transakcji, chyba że wyraźnie zgodziliście się Państwo na inne rozwiązanie;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każdym przypadku nie poniosą Państwo żadnych opłat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związku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tym zwrotem.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Możemy wstrzymać się ze zwrotem płatności do czasu otrzymania rzeczy lub do czasu dostarczenia nam dowodu jej odesłania,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zależności od tego, które zdarzenie nastąpi wcześniej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przypadku, gdy umowa dotyczyła sprzedaży rzeczy.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W przypadku, gdy umowa dotyczyła zakupu rzeczy proszę odesłać lub przekazać nam rzecz na adres </w:t>
      </w:r>
      <w:r w:rsidRPr="001E274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LEDUM KAMARA PL SPÓŁKA Z OGRANICZONĄ ODPOWIEDZIALNOŚCIĄ 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, ul. Stawowa 27, 43-400 Cieszyn niezwłocznie,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a 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każdym razie nie później niż 14 dni od dnia,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którym poinformowali nas Państwo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odstąpieniu od niniejszej umowy. Termin jest zachowany, jeżeli odeślą Państw</w:t>
      </w:r>
      <w:r w:rsidR="000116CF">
        <w:rPr>
          <w:rFonts w:asciiTheme="minorHAnsi" w:eastAsia="Times New Roman" w:hAnsiTheme="minorHAnsi" w:cstheme="minorHAnsi"/>
          <w:szCs w:val="20"/>
          <w:lang w:eastAsia="pl-PL"/>
        </w:rPr>
        <w:t>o rzecz przed upływem terminu 14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 xml:space="preserve"> dni.</w:t>
      </w:r>
    </w:p>
    <w:p w:rsid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Będą Państwo musieli ponieść bezpośrednie koszty zwrotu rzeczy.</w:t>
      </w:r>
    </w:p>
    <w:p w:rsidR="000D6E61" w:rsidRPr="001E274D" w:rsidRDefault="001E274D" w:rsidP="001E274D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1E274D">
        <w:rPr>
          <w:rFonts w:asciiTheme="minorHAnsi" w:eastAsia="Times New Roman" w:hAnsiTheme="minorHAnsi" w:cstheme="minorHAnsi"/>
          <w:szCs w:val="20"/>
          <w:lang w:eastAsia="pl-PL"/>
        </w:rPr>
        <w:t>Odpowiadają Państwo tylko za zmniejszenie wartości rzeczy wynikające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korzystania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niej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sposób inny niż było to konieczne do stwierdzenia charakteru, cech</w:t>
      </w:r>
      <w:r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Pr="001E274D">
        <w:rPr>
          <w:rFonts w:asciiTheme="minorHAnsi" w:eastAsia="Times New Roman" w:hAnsiTheme="minorHAnsi" w:cstheme="minorHAnsi"/>
          <w:szCs w:val="20"/>
          <w:lang w:eastAsia="pl-PL"/>
        </w:rPr>
        <w:t>funkcjonowania rzeczy.</w:t>
      </w:r>
    </w:p>
    <w:sectPr w:rsidR="000D6E61" w:rsidRPr="001E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6AAF"/>
    <w:multiLevelType w:val="multilevel"/>
    <w:tmpl w:val="F5C8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4D"/>
    <w:rsid w:val="000116CF"/>
    <w:rsid w:val="000D6E61"/>
    <w:rsid w:val="001E274D"/>
    <w:rsid w:val="002E2A5E"/>
    <w:rsid w:val="00A756FD"/>
    <w:rsid w:val="00BD028F"/>
    <w:rsid w:val="00C55956"/>
    <w:rsid w:val="00E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B4B0-C9A6-4BC4-8BA9-D039EB0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8F"/>
    <w:rPr>
      <w:rFonts w:ascii="Calibri" w:hAnsi="Calibri"/>
      <w:sz w:val="20"/>
    </w:rPr>
  </w:style>
  <w:style w:type="paragraph" w:styleId="Nagwek1">
    <w:name w:val="heading 1"/>
    <w:basedOn w:val="Normalny"/>
    <w:link w:val="Nagwek1Znak"/>
    <w:uiPriority w:val="9"/>
    <w:qFormat/>
    <w:rsid w:val="001E2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2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2A5E"/>
    <w:pPr>
      <w:spacing w:after="0" w:line="240" w:lineRule="auto"/>
    </w:pPr>
    <w:rPr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A5E"/>
    <w:rPr>
      <w:rFonts w:ascii="Calibri" w:hAnsi="Calibri"/>
      <w:sz w:val="20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E27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27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27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Kinga Władykin</cp:lastModifiedBy>
  <cp:revision>2</cp:revision>
  <dcterms:created xsi:type="dcterms:W3CDTF">2022-12-27T09:13:00Z</dcterms:created>
  <dcterms:modified xsi:type="dcterms:W3CDTF">2022-12-27T09:13:00Z</dcterms:modified>
</cp:coreProperties>
</file>